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D606D" w14:textId="77777777" w:rsidR="00E4032E" w:rsidRPr="00E4032E" w:rsidRDefault="00E4032E" w:rsidP="00E4032E">
      <w:pPr>
        <w:jc w:val="both"/>
      </w:pPr>
      <w:r w:rsidRPr="00E4032E">
        <w:rPr>
          <w:b/>
          <w:bCs/>
        </w:rPr>
        <w:t>“BRINGING BACK THE BELL”: FAITH, VALUES, CHARACTER IN OUR SCHOOLS AGAIN!</w:t>
      </w:r>
    </w:p>
    <w:p w14:paraId="50EC5B2B" w14:textId="3E3C2083" w:rsidR="00710FA6" w:rsidRPr="00710FA6" w:rsidRDefault="00710FA6" w:rsidP="00710FA6">
      <w:pPr>
        <w:jc w:val="both"/>
      </w:pPr>
      <w:r w:rsidRPr="00710FA6">
        <w:t xml:space="preserve">Sam Otigo </w:t>
      </w:r>
    </w:p>
    <w:p w14:paraId="2E48EB06" w14:textId="63F25268" w:rsidR="00E4032E" w:rsidRPr="00E4032E" w:rsidRDefault="00E4032E" w:rsidP="00E4032E">
      <w:pPr>
        <w:jc w:val="both"/>
      </w:pPr>
      <w:r w:rsidRPr="00E4032E">
        <w:t>In recent years, many schools across the nation</w:t>
      </w:r>
      <w:r>
        <w:t xml:space="preserve">, </w:t>
      </w:r>
      <w:r w:rsidR="005D49ED">
        <w:t>including</w:t>
      </w:r>
      <w:r w:rsidRPr="00E4032E">
        <w:t xml:space="preserve"> here in Nelson Mandela Bay</w:t>
      </w:r>
      <w:r>
        <w:t xml:space="preserve">, </w:t>
      </w:r>
      <w:r w:rsidRPr="00E4032E">
        <w:t>have quietly moved away from the Christian activities that once formed part of their daily rhythm: morning devotions, Scripture Union gatherings, and shared reflection.</w:t>
      </w:r>
    </w:p>
    <w:p w14:paraId="73AFEEB8" w14:textId="77777777" w:rsidR="005D49ED" w:rsidRDefault="00E4032E" w:rsidP="00E4032E">
      <w:pPr>
        <w:jc w:val="both"/>
      </w:pPr>
      <w:r w:rsidRPr="00E4032E">
        <w:t xml:space="preserve">A simple conversation with someone who attended school in the 1980s or 1990s highlights this shift. For some, it reflects a growing commitment to diversity and inclusivity. </w:t>
      </w:r>
    </w:p>
    <w:p w14:paraId="3E6D0C36" w14:textId="3DA4BB3D" w:rsidR="00E4032E" w:rsidRPr="00E4032E" w:rsidRDefault="00E4032E" w:rsidP="00E4032E">
      <w:pPr>
        <w:jc w:val="both"/>
      </w:pPr>
      <w:r w:rsidRPr="00E4032E">
        <w:t>For others, it raises an important question: in creating space for all, have we unintentionally removed something that once helped shape values, character, and a sense of community among young people?</w:t>
      </w:r>
    </w:p>
    <w:p w14:paraId="0A225C13" w14:textId="77777777" w:rsidR="005D49ED" w:rsidRPr="005D49ED" w:rsidRDefault="005D49ED" w:rsidP="005D49ED">
      <w:pPr>
        <w:jc w:val="both"/>
      </w:pPr>
      <w:r w:rsidRPr="005D49ED">
        <w:t>The church has long played a role in shaping the moral and social fabric of communities. Schools do not exist in isolation; they reflect the realities, challenges, and values of the communities they serve. If we are concerned about learner wellbeing and behaviour, then the broader community, including the church, has a role to play.</w:t>
      </w:r>
    </w:p>
    <w:p w14:paraId="4842256F" w14:textId="72C50F48" w:rsidR="005D49ED" w:rsidRDefault="00E4032E" w:rsidP="00E4032E">
      <w:pPr>
        <w:jc w:val="both"/>
      </w:pPr>
      <w:r w:rsidRPr="00E4032E">
        <w:t xml:space="preserve">While there is no strong local statistical evidence linking the removal of Christian activities to declining behaviour, faith-based values have historically contributed to character formation. </w:t>
      </w:r>
    </w:p>
    <w:p w14:paraId="787A54F2" w14:textId="3F6607B3" w:rsidR="00E4032E" w:rsidRPr="00E4032E" w:rsidRDefault="00E4032E" w:rsidP="00E4032E">
      <w:pPr>
        <w:jc w:val="both"/>
      </w:pPr>
      <w:r w:rsidRPr="00E4032E">
        <w:t>Research in other contexts suggests that students exposed to religious teaching can demonstrate higher levels of altruism and honesty, while personal faith is often associated with a lower likelihood of risky behaviour. Spiritual formation, therefore, can play a meaningful role in cultivating discipline, purpose, and integrity.</w:t>
      </w:r>
    </w:p>
    <w:p w14:paraId="0819C63F" w14:textId="5FEEA3A8" w:rsidR="00E4032E" w:rsidRPr="00E4032E" w:rsidRDefault="00E4032E" w:rsidP="00E4032E">
      <w:pPr>
        <w:jc w:val="both"/>
      </w:pPr>
      <w:r w:rsidRPr="00E4032E">
        <w:t>This raises a broader reflection: in moving away from structured faith engagement, have schools also lost a reinforcing moral framework that supported positive behaviour?</w:t>
      </w:r>
    </w:p>
    <w:p w14:paraId="5FD71BF4" w14:textId="3BDFE3A4" w:rsidR="00E4032E" w:rsidRPr="00E4032E" w:rsidRDefault="00E4032E" w:rsidP="00E4032E">
      <w:pPr>
        <w:jc w:val="both"/>
      </w:pPr>
      <w:r w:rsidRPr="00E4032E">
        <w:t>Perhaps the time has come</w:t>
      </w:r>
      <w:r>
        <w:t xml:space="preserve">, </w:t>
      </w:r>
      <w:r w:rsidRPr="00E4032E">
        <w:t>not to impose</w:t>
      </w:r>
      <w:r>
        <w:t xml:space="preserve">, </w:t>
      </w:r>
      <w:r w:rsidRPr="00E4032E">
        <w:t>but to reconsider the meaningful role that faith can play within the life of a school.</w:t>
      </w:r>
    </w:p>
    <w:p w14:paraId="5A583AE7" w14:textId="77777777" w:rsidR="00E4032E" w:rsidRPr="00E4032E" w:rsidRDefault="00E4032E" w:rsidP="00E4032E">
      <w:pPr>
        <w:jc w:val="both"/>
      </w:pPr>
      <w:r w:rsidRPr="00E4032E">
        <w:t>At Scripture Union (SU), we are responding in a practical and consistent way by making ourselves available to schools that are open to it. We offer weekly engagements where learners can explore the message of Jesus alongside values such as respect, integrity, hope, and purpose.</w:t>
      </w:r>
    </w:p>
    <w:p w14:paraId="31911F8B" w14:textId="77777777" w:rsidR="005D49ED" w:rsidRDefault="00E4032E" w:rsidP="00E4032E">
      <w:pPr>
        <w:jc w:val="both"/>
      </w:pPr>
      <w:r w:rsidRPr="00E4032E">
        <w:t xml:space="preserve">This is not a new initiative. For over 100 years, SU has partnered with schools, churches, NGOs, and communities. </w:t>
      </w:r>
    </w:p>
    <w:p w14:paraId="05D892E7" w14:textId="75A4DD19" w:rsidR="00E4032E" w:rsidRPr="00E4032E" w:rsidRDefault="005D49ED" w:rsidP="00E4032E">
      <w:pPr>
        <w:jc w:val="both"/>
      </w:pPr>
      <w:r>
        <w:t>T</w:t>
      </w:r>
      <w:r w:rsidR="00E4032E" w:rsidRPr="00E4032E">
        <w:t xml:space="preserve">his work </w:t>
      </w:r>
      <w:r>
        <w:t xml:space="preserve">impacts </w:t>
      </w:r>
      <w:r w:rsidR="00E4032E" w:rsidRPr="00E4032E">
        <w:t>approximately 35 schools. Each week, staff, Mission Partners, and trained volunteers engage with learners during break times, in classrooms where permitted, and through after-school programmes.</w:t>
      </w:r>
    </w:p>
    <w:p w14:paraId="6265E85C" w14:textId="77777777" w:rsidR="005D49ED" w:rsidRDefault="00E4032E" w:rsidP="00E4032E">
      <w:pPr>
        <w:jc w:val="both"/>
      </w:pPr>
      <w:r w:rsidRPr="00E4032E">
        <w:lastRenderedPageBreak/>
        <w:t xml:space="preserve">Our engagement extends beyond the classroom. We meet learners in playgrounds, halls, and community spaces, and during school holidays through clubs and camps. </w:t>
      </w:r>
    </w:p>
    <w:p w14:paraId="6088595E" w14:textId="53403CB6" w:rsidR="00E4032E" w:rsidRPr="00E4032E" w:rsidRDefault="00E4032E" w:rsidP="00E4032E">
      <w:pPr>
        <w:jc w:val="both"/>
      </w:pPr>
      <w:r w:rsidRPr="00E4032E">
        <w:t>From Helenvale to KwaNobuhle, KwaZakhele, the Northern Areas, and Jeffreys Bay, young people are being reached through safe, structured programmes designed to bring hope and reinforce positive values, with Jesus at the centre.</w:t>
      </w:r>
    </w:p>
    <w:p w14:paraId="69D966DA" w14:textId="50C2F5ED" w:rsidR="00E4032E" w:rsidRPr="00E4032E" w:rsidRDefault="00E4032E" w:rsidP="00E4032E">
      <w:pPr>
        <w:jc w:val="both"/>
      </w:pPr>
      <w:r w:rsidRPr="00E4032E">
        <w:t>Our approach is relational and context-sensitive. Rather than imposing programmes, we create space for meaningful conversations</w:t>
      </w:r>
      <w:r>
        <w:t xml:space="preserve"> </w:t>
      </w:r>
      <w:r w:rsidRPr="00E4032E">
        <w:t>where learners can ask questions, explore values, and engage with faith in ways that are relevant to their daily realities.</w:t>
      </w:r>
    </w:p>
    <w:p w14:paraId="544BB520" w14:textId="77777777" w:rsidR="00E4032E" w:rsidRPr="00E4032E" w:rsidRDefault="00E4032E" w:rsidP="00E4032E">
      <w:pPr>
        <w:jc w:val="both"/>
      </w:pPr>
      <w:r w:rsidRPr="00E4032E">
        <w:t>Importantly, participation is voluntary and respectful of the diverse beliefs within a school environment. Our aim is not coercion, but contribution: to support the holistic development of young people by offering a values-based perspective rooted in the Christian faith.</w:t>
      </w:r>
    </w:p>
    <w:p w14:paraId="7F93AF08" w14:textId="5171F627" w:rsidR="00E4032E" w:rsidRPr="00E4032E" w:rsidRDefault="00E4032E" w:rsidP="00E4032E">
      <w:pPr>
        <w:jc w:val="both"/>
      </w:pPr>
      <w:r w:rsidRPr="00E4032E">
        <w:t>Faith communities are uniquely positioned to reinforce values such as responsibility, respect, compassion, and accountability. When this responsibility rests solely on educators</w:t>
      </w:r>
      <w:r>
        <w:t xml:space="preserve">, </w:t>
      </w:r>
      <w:r w:rsidRPr="00E4032E">
        <w:t>who already carry significant academic and administrative demands</w:t>
      </w:r>
      <w:r>
        <w:t xml:space="preserve">, </w:t>
      </w:r>
      <w:r w:rsidRPr="00E4032E">
        <w:t>an important layer of support is lost. The result is not only a schooling challenge, but a broader community gap.</w:t>
      </w:r>
    </w:p>
    <w:p w14:paraId="5FAEC0F0" w14:textId="3D36C127" w:rsidR="00E4032E" w:rsidRPr="00E4032E" w:rsidRDefault="00E4032E" w:rsidP="00E4032E">
      <w:pPr>
        <w:jc w:val="both"/>
      </w:pPr>
      <w:r w:rsidRPr="00E4032E">
        <w:t>This is not about control or dominance, but about contribution. The invitation is for churches to step forward as constructive partners</w:t>
      </w:r>
      <w:r>
        <w:t xml:space="preserve">, </w:t>
      </w:r>
      <w:r w:rsidRPr="00E4032E">
        <w:t>offering time, presence, and care. Even a simple commitment, such as mobilising members to “adopt” a local school and invest 30 minutes a week engaging learners around values and life skills, can make a meaningful difference.</w:t>
      </w:r>
    </w:p>
    <w:p w14:paraId="4E2C9AEB" w14:textId="3006B0B2" w:rsidR="00E4032E" w:rsidRPr="00E4032E" w:rsidRDefault="00E4032E" w:rsidP="00E4032E">
      <w:pPr>
        <w:jc w:val="both"/>
      </w:pPr>
      <w:r w:rsidRPr="00E4032E">
        <w:t>Scripture Union is ready to support this partnership by providing training, structured resources, and ongoing guidance. In doing so, churches can engage responsibly and respectfully working alongside schools to nurture young people who are not only academically equipped, but also grounded in values that strengthen society.</w:t>
      </w:r>
    </w:p>
    <w:p w14:paraId="298E9BA3" w14:textId="77777777" w:rsidR="00E4032E" w:rsidRDefault="00E4032E" w:rsidP="00E4032E">
      <w:pPr>
        <w:jc w:val="both"/>
      </w:pPr>
      <w:r w:rsidRPr="00E4032E">
        <w:t xml:space="preserve">The church cannot afford to remain on the sidelines. If it is serious about the wellbeing of communities, it must step forward again as an active, visible contributor to the shaping of young lives. This is not about privilege or control, but about responsibility. </w:t>
      </w:r>
    </w:p>
    <w:p w14:paraId="3EBCCD15" w14:textId="77777777" w:rsidR="00360FA9" w:rsidRPr="00360FA9" w:rsidRDefault="00360FA9" w:rsidP="00360FA9">
      <w:pPr>
        <w:jc w:val="both"/>
      </w:pPr>
      <w:r w:rsidRPr="00360FA9">
        <w:t>A values vacuum does not remain empty for long; it is quickly filled by whatever influences are loudest and most accessible. The question is not whether values are being formed in our schools. They are, but by whom and towards what end?</w:t>
      </w:r>
    </w:p>
    <w:p w14:paraId="6758F651" w14:textId="7D8D6D32" w:rsidR="00E4032E" w:rsidRPr="00E4032E" w:rsidRDefault="00E4032E" w:rsidP="00E4032E">
      <w:pPr>
        <w:jc w:val="both"/>
      </w:pPr>
      <w:r w:rsidRPr="00E4032E">
        <w:t>What is proposed is both simple and practical: a renewed partnership. Local churches, supported by organisations like Scripture Union, can offer time, presence, and structured engagement that reinforces positive values and offers young people a sense of purpose and direction.</w:t>
      </w:r>
    </w:p>
    <w:p w14:paraId="5AEE65D4" w14:textId="7C78D701" w:rsidR="00E4032E" w:rsidRPr="00E4032E" w:rsidRDefault="00E4032E" w:rsidP="00E4032E">
      <w:pPr>
        <w:jc w:val="both"/>
      </w:pPr>
      <w:r w:rsidRPr="00E4032E">
        <w:lastRenderedPageBreak/>
        <w:t>We can continue to stand back and critique the outcomes we see in our schools, or we can step forward and become part of the solution.</w:t>
      </w:r>
    </w:p>
    <w:p w14:paraId="06C55F25" w14:textId="2BDDA1B6" w:rsidR="00E4032E" w:rsidRPr="00E4032E" w:rsidRDefault="00E4032E" w:rsidP="00E4032E">
      <w:pPr>
        <w:jc w:val="both"/>
      </w:pPr>
      <w:r w:rsidRPr="00E4032E">
        <w:t>If we are serious about rebuilding strong communities, then we must be equally serious about investing in the character of the next generation. And that begins by showing up</w:t>
      </w:r>
      <w:r w:rsidR="00924EF4">
        <w:t xml:space="preserve"> </w:t>
      </w:r>
      <w:r w:rsidRPr="00E4032E">
        <w:t>consistently, intentionally, and with something meaningful to offer.</w:t>
      </w:r>
    </w:p>
    <w:p w14:paraId="06669247" w14:textId="584D5A5A" w:rsidR="00710FA6" w:rsidRPr="00710FA6" w:rsidRDefault="00710FA6" w:rsidP="00710FA6">
      <w:r w:rsidRPr="00710FA6">
        <w:t xml:space="preserve">Sam Otigo </w:t>
      </w:r>
      <w:r w:rsidRPr="00710FA6">
        <w:rPr>
          <w:lang w:val="it-IT"/>
        </w:rPr>
        <w:t>EC SU Provincial Team Leader</w:t>
      </w:r>
      <w:r w:rsidR="00225FC5">
        <w:rPr>
          <w:lang w:val="it-IT"/>
        </w:rPr>
        <w:t>.</w:t>
      </w:r>
    </w:p>
    <w:p w14:paraId="28816E37" w14:textId="77777777" w:rsidR="00064534" w:rsidRDefault="00064534"/>
    <w:sectPr w:rsidR="000645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32E"/>
    <w:rsid w:val="00064534"/>
    <w:rsid w:val="00080B72"/>
    <w:rsid w:val="00225FC5"/>
    <w:rsid w:val="00360FA9"/>
    <w:rsid w:val="00420410"/>
    <w:rsid w:val="004932C9"/>
    <w:rsid w:val="005D3590"/>
    <w:rsid w:val="005D49ED"/>
    <w:rsid w:val="00606F03"/>
    <w:rsid w:val="00710FA6"/>
    <w:rsid w:val="00924EF4"/>
    <w:rsid w:val="009F5A45"/>
    <w:rsid w:val="00AA2282"/>
    <w:rsid w:val="00AB0500"/>
    <w:rsid w:val="00B254D7"/>
    <w:rsid w:val="00C25A00"/>
    <w:rsid w:val="00E4032E"/>
    <w:rsid w:val="00EA129F"/>
    <w:rsid w:val="00EA3E7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E989B"/>
  <w15:chartTrackingRefBased/>
  <w15:docId w15:val="{DED3DE5B-BF38-4193-8D90-8240B2AD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03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03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03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03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03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03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03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03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03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3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03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03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03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03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03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03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03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032E"/>
    <w:rPr>
      <w:rFonts w:eastAsiaTheme="majorEastAsia" w:cstheme="majorBidi"/>
      <w:color w:val="272727" w:themeColor="text1" w:themeTint="D8"/>
    </w:rPr>
  </w:style>
  <w:style w:type="paragraph" w:styleId="Title">
    <w:name w:val="Title"/>
    <w:basedOn w:val="Normal"/>
    <w:next w:val="Normal"/>
    <w:link w:val="TitleChar"/>
    <w:uiPriority w:val="10"/>
    <w:qFormat/>
    <w:rsid w:val="00E403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03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03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03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032E"/>
    <w:pPr>
      <w:spacing w:before="160"/>
      <w:jc w:val="center"/>
    </w:pPr>
    <w:rPr>
      <w:i/>
      <w:iCs/>
      <w:color w:val="404040" w:themeColor="text1" w:themeTint="BF"/>
    </w:rPr>
  </w:style>
  <w:style w:type="character" w:customStyle="1" w:styleId="QuoteChar">
    <w:name w:val="Quote Char"/>
    <w:basedOn w:val="DefaultParagraphFont"/>
    <w:link w:val="Quote"/>
    <w:uiPriority w:val="29"/>
    <w:rsid w:val="00E4032E"/>
    <w:rPr>
      <w:i/>
      <w:iCs/>
      <w:color w:val="404040" w:themeColor="text1" w:themeTint="BF"/>
    </w:rPr>
  </w:style>
  <w:style w:type="paragraph" w:styleId="ListParagraph">
    <w:name w:val="List Paragraph"/>
    <w:basedOn w:val="Normal"/>
    <w:uiPriority w:val="34"/>
    <w:qFormat/>
    <w:rsid w:val="00E4032E"/>
    <w:pPr>
      <w:ind w:left="720"/>
      <w:contextualSpacing/>
    </w:pPr>
  </w:style>
  <w:style w:type="character" w:styleId="IntenseEmphasis">
    <w:name w:val="Intense Emphasis"/>
    <w:basedOn w:val="DefaultParagraphFont"/>
    <w:uiPriority w:val="21"/>
    <w:qFormat/>
    <w:rsid w:val="00E4032E"/>
    <w:rPr>
      <w:i/>
      <w:iCs/>
      <w:color w:val="0F4761" w:themeColor="accent1" w:themeShade="BF"/>
    </w:rPr>
  </w:style>
  <w:style w:type="paragraph" w:styleId="IntenseQuote">
    <w:name w:val="Intense Quote"/>
    <w:basedOn w:val="Normal"/>
    <w:next w:val="Normal"/>
    <w:link w:val="IntenseQuoteChar"/>
    <w:uiPriority w:val="30"/>
    <w:qFormat/>
    <w:rsid w:val="00E403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032E"/>
    <w:rPr>
      <w:i/>
      <w:iCs/>
      <w:color w:val="0F4761" w:themeColor="accent1" w:themeShade="BF"/>
    </w:rPr>
  </w:style>
  <w:style w:type="character" w:styleId="IntenseReference">
    <w:name w:val="Intense Reference"/>
    <w:basedOn w:val="DefaultParagraphFont"/>
    <w:uiPriority w:val="32"/>
    <w:qFormat/>
    <w:rsid w:val="00E403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Otigo</dc:creator>
  <cp:keywords/>
  <dc:description/>
  <cp:lastModifiedBy>Ed Richardson</cp:lastModifiedBy>
  <cp:revision>7</cp:revision>
  <dcterms:created xsi:type="dcterms:W3CDTF">2026-05-11T14:34:00Z</dcterms:created>
  <dcterms:modified xsi:type="dcterms:W3CDTF">2026-05-26T12:46:00Z</dcterms:modified>
</cp:coreProperties>
</file>